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16D" w:rsidRPr="00601A7E" w:rsidRDefault="00E27FD8" w:rsidP="005776E9">
      <w:pPr>
        <w:pStyle w:val="berschrift1"/>
        <w:spacing w:before="0" w:after="0" w:line="276" w:lineRule="auto"/>
        <w:jc w:val="left"/>
        <w:rPr>
          <w:lang w:val="en-US"/>
        </w:rPr>
      </w:pPr>
      <w:r w:rsidRPr="00601A7E">
        <w:rPr>
          <w:lang w:val="en-US"/>
        </w:rPr>
        <w:t>M&amp;T Expo 2018</w:t>
      </w:r>
      <w:r w:rsidR="00601A7E" w:rsidRPr="00601A7E">
        <w:rPr>
          <w:lang w:val="en-US"/>
        </w:rPr>
        <w:t>: Wirtgen Group to present innovative solutions for Latin America</w:t>
      </w:r>
    </w:p>
    <w:p w:rsidR="0030316D" w:rsidRPr="00601A7E" w:rsidRDefault="0030316D" w:rsidP="0030316D">
      <w:pPr>
        <w:pStyle w:val="Text"/>
        <w:rPr>
          <w:lang w:val="en-US"/>
        </w:rPr>
      </w:pPr>
    </w:p>
    <w:p w:rsidR="0030316D" w:rsidRPr="00601A7E" w:rsidRDefault="00E27FD8" w:rsidP="00F75B79">
      <w:pPr>
        <w:pStyle w:val="Text"/>
        <w:spacing w:line="276" w:lineRule="auto"/>
        <w:rPr>
          <w:rStyle w:val="Hervorhebung"/>
          <w:lang w:val="en-US"/>
        </w:rPr>
      </w:pPr>
      <w:r w:rsidRPr="00601A7E">
        <w:rPr>
          <w:rStyle w:val="Hervorhebung"/>
          <w:lang w:val="en-US"/>
        </w:rPr>
        <w:t>At this year</w:t>
      </w:r>
      <w:r w:rsidR="005C7BDB">
        <w:rPr>
          <w:rStyle w:val="Hervorhebung"/>
          <w:lang w:val="en-US"/>
        </w:rPr>
        <w:t>’</w:t>
      </w:r>
      <w:r w:rsidRPr="00601A7E">
        <w:rPr>
          <w:rStyle w:val="Hervorhebung"/>
          <w:lang w:val="en-US"/>
        </w:rPr>
        <w:t xml:space="preserve">s M&amp;T Expo, being held from </w:t>
      </w:r>
      <w:r w:rsidR="00E10298" w:rsidRPr="00E10298">
        <w:rPr>
          <w:rStyle w:val="Hervorhebung"/>
          <w:lang w:val="en-US"/>
        </w:rPr>
        <w:t>November</w:t>
      </w:r>
      <w:r w:rsidRPr="00E10298">
        <w:rPr>
          <w:rStyle w:val="Hervorhebung"/>
          <w:lang w:val="en-US"/>
        </w:rPr>
        <w:t xml:space="preserve"> </w:t>
      </w:r>
      <w:r w:rsidR="00E10298">
        <w:rPr>
          <w:rStyle w:val="Hervorhebung"/>
          <w:lang w:val="en-US"/>
        </w:rPr>
        <w:t>26</w:t>
      </w:r>
      <w:r w:rsidRPr="00E10298">
        <w:rPr>
          <w:rStyle w:val="Hervorhebung"/>
          <w:lang w:val="en-US"/>
        </w:rPr>
        <w:t xml:space="preserve"> to </w:t>
      </w:r>
      <w:r w:rsidR="00E10298">
        <w:rPr>
          <w:rStyle w:val="Hervorhebung"/>
          <w:lang w:val="en-US"/>
        </w:rPr>
        <w:t>29</w:t>
      </w:r>
      <w:r w:rsidRPr="00E10298">
        <w:rPr>
          <w:rStyle w:val="Hervorhebung"/>
          <w:lang w:val="en-US"/>
        </w:rPr>
        <w:t>,</w:t>
      </w:r>
      <w:r w:rsidR="005C7BDB">
        <w:rPr>
          <w:rStyle w:val="Hervorhebung"/>
          <w:lang w:val="en-US"/>
        </w:rPr>
        <w:t xml:space="preserve"> </w:t>
      </w:r>
      <w:r w:rsidRPr="00601A7E">
        <w:rPr>
          <w:rStyle w:val="Hervorhebung"/>
          <w:lang w:val="en-US"/>
        </w:rPr>
        <w:t>2018 at</w:t>
      </w:r>
      <w:r w:rsidR="00601A7E" w:rsidRPr="00601A7E">
        <w:rPr>
          <w:rStyle w:val="Hervorhebung"/>
          <w:lang w:val="en-US"/>
        </w:rPr>
        <w:t xml:space="preserve"> </w:t>
      </w:r>
      <w:r w:rsidR="00601A7E" w:rsidRPr="00601A7E">
        <w:rPr>
          <w:b/>
          <w:lang w:val="en-US"/>
        </w:rPr>
        <w:t xml:space="preserve">São Paulo Expo </w:t>
      </w:r>
      <w:r w:rsidRPr="00601A7E">
        <w:rPr>
          <w:b/>
          <w:lang w:val="en-US"/>
        </w:rPr>
        <w:t xml:space="preserve">in </w:t>
      </w:r>
      <w:r w:rsidR="00601A7E" w:rsidRPr="00601A7E">
        <w:rPr>
          <w:b/>
          <w:lang w:val="en-US"/>
        </w:rPr>
        <w:t>Brazil,</w:t>
      </w:r>
      <w:r w:rsidR="00601A7E" w:rsidRPr="00601A7E">
        <w:rPr>
          <w:lang w:val="en-US"/>
        </w:rPr>
        <w:t xml:space="preserve"> </w:t>
      </w:r>
      <w:r w:rsidR="00601A7E" w:rsidRPr="00601A7E">
        <w:rPr>
          <w:b/>
          <w:lang w:val="en-US"/>
        </w:rPr>
        <w:t>the Wirtgen Group</w:t>
      </w:r>
      <w:r w:rsidR="00601A7E" w:rsidRPr="00601A7E">
        <w:rPr>
          <w:lang w:val="en-US"/>
        </w:rPr>
        <w:t xml:space="preserve"> </w:t>
      </w:r>
      <w:r w:rsidR="00601A7E" w:rsidRPr="00601A7E">
        <w:rPr>
          <w:b/>
          <w:lang w:val="en-US"/>
        </w:rPr>
        <w:t xml:space="preserve">(stand no. 500) will </w:t>
      </w:r>
      <w:r w:rsidR="00EF4922">
        <w:rPr>
          <w:b/>
          <w:lang w:val="en-US"/>
        </w:rPr>
        <w:t xml:space="preserve">once again </w:t>
      </w:r>
      <w:r w:rsidR="00601A7E" w:rsidRPr="00601A7E">
        <w:rPr>
          <w:b/>
          <w:lang w:val="en-US"/>
        </w:rPr>
        <w:t xml:space="preserve">showcase a </w:t>
      </w:r>
      <w:r w:rsidR="00EF4922">
        <w:rPr>
          <w:b/>
          <w:lang w:val="en-US"/>
        </w:rPr>
        <w:t xml:space="preserve">representative </w:t>
      </w:r>
      <w:r w:rsidR="00601A7E" w:rsidRPr="00601A7E">
        <w:rPr>
          <w:b/>
          <w:lang w:val="en-US"/>
        </w:rPr>
        <w:t xml:space="preserve">cross-section of its machinery </w:t>
      </w:r>
      <w:r w:rsidR="00EF4922">
        <w:rPr>
          <w:b/>
          <w:lang w:val="en-US"/>
        </w:rPr>
        <w:t xml:space="preserve">and technologies </w:t>
      </w:r>
      <w:r w:rsidR="00601A7E" w:rsidRPr="00601A7E">
        <w:rPr>
          <w:b/>
          <w:lang w:val="en-US"/>
        </w:rPr>
        <w:t>for road construction and rehabilitation</w:t>
      </w:r>
      <w:r w:rsidR="00864519">
        <w:rPr>
          <w:b/>
          <w:lang w:val="en-US"/>
        </w:rPr>
        <w:t>. Of the total of 15 machines exhibited, 7 are premieres to the Brazilian market and most of them are also new to the Latin American market.</w:t>
      </w:r>
    </w:p>
    <w:p w:rsidR="0030316D" w:rsidRDefault="0030316D" w:rsidP="00F75B79">
      <w:pPr>
        <w:pStyle w:val="Text"/>
        <w:spacing w:line="276" w:lineRule="auto"/>
        <w:rPr>
          <w:lang w:val="en-US"/>
        </w:rPr>
      </w:pPr>
    </w:p>
    <w:p w:rsidR="00864519" w:rsidRDefault="00864519" w:rsidP="00F75B79">
      <w:pPr>
        <w:pStyle w:val="Text"/>
        <w:spacing w:line="276" w:lineRule="auto"/>
        <w:rPr>
          <w:lang w:val="en-US"/>
        </w:rPr>
      </w:pPr>
      <w:r w:rsidRPr="00C44668">
        <w:rPr>
          <w:lang w:val="en-US"/>
        </w:rPr>
        <w:t>With its 60 years of experience in paving equipment, Ciber Equipamentos Rodoviários, a Wirtgen Group company based in B</w:t>
      </w:r>
      <w:bookmarkStart w:id="0" w:name="_GoBack"/>
      <w:bookmarkEnd w:id="0"/>
      <w:r w:rsidRPr="00C44668">
        <w:rPr>
          <w:lang w:val="en-US"/>
        </w:rPr>
        <w:t>razil and operating in Latin America, Africa, Oceania and South East Asia, will be exhibit</w:t>
      </w:r>
      <w:r w:rsidR="00697BDE" w:rsidRPr="00C44668">
        <w:rPr>
          <w:lang w:val="en-US"/>
        </w:rPr>
        <w:t>ing</w:t>
      </w:r>
      <w:r w:rsidRPr="00C44668">
        <w:rPr>
          <w:lang w:val="en-US"/>
        </w:rPr>
        <w:t xml:space="preserve"> on behalf of the Wirtgen Group at M&amp;T Expo 2018. “The technological innovations of the Wirtgen Group are continuously being further developed, providing the means to build and maintain roads </w:t>
      </w:r>
      <w:r w:rsidR="00697BDE" w:rsidRPr="00C44668">
        <w:rPr>
          <w:lang w:val="en-US"/>
        </w:rPr>
        <w:t>faster</w:t>
      </w:r>
      <w:r w:rsidRPr="00C44668">
        <w:rPr>
          <w:lang w:val="en-US"/>
        </w:rPr>
        <w:t>, at higher quality, but lower cost,</w:t>
      </w:r>
      <w:r w:rsidR="00697BDE" w:rsidRPr="00C44668">
        <w:rPr>
          <w:lang w:val="en-US"/>
        </w:rPr>
        <w:t>”</w:t>
      </w:r>
      <w:r w:rsidRPr="00C44668">
        <w:rPr>
          <w:lang w:val="en-US"/>
        </w:rPr>
        <w:t xml:space="preserve"> explains Luiz Marcelo Tegon, Commercial President of Ciber Equipamentos Rodoviários.</w:t>
      </w:r>
    </w:p>
    <w:p w:rsidR="00697BDE" w:rsidRDefault="00697BDE" w:rsidP="00F75B79">
      <w:pPr>
        <w:pStyle w:val="Text"/>
        <w:spacing w:line="276" w:lineRule="auto"/>
        <w:rPr>
          <w:lang w:val="en-US"/>
        </w:rPr>
      </w:pPr>
    </w:p>
    <w:p w:rsidR="00756BFD" w:rsidRDefault="00601A7E" w:rsidP="00F75B79">
      <w:pPr>
        <w:pStyle w:val="Text"/>
        <w:spacing w:line="276" w:lineRule="auto"/>
        <w:rPr>
          <w:lang w:val="en-US"/>
        </w:rPr>
      </w:pPr>
      <w:r>
        <w:rPr>
          <w:lang w:val="en-US"/>
        </w:rPr>
        <w:t xml:space="preserve">The </w:t>
      </w:r>
      <w:r w:rsidRPr="00C11F09">
        <w:rPr>
          <w:b/>
          <w:lang w:val="en-US"/>
        </w:rPr>
        <w:t>Wirtgen</w:t>
      </w:r>
      <w:r w:rsidRPr="006E570A">
        <w:rPr>
          <w:b/>
          <w:lang w:val="en-US"/>
        </w:rPr>
        <w:t xml:space="preserve"> </w:t>
      </w:r>
      <w:r>
        <w:rPr>
          <w:lang w:val="en-US"/>
        </w:rPr>
        <w:t xml:space="preserve">exhibits include milling machines </w:t>
      </w:r>
      <w:r w:rsidR="00756BFD">
        <w:rPr>
          <w:lang w:val="en-US"/>
        </w:rPr>
        <w:t xml:space="preserve">from </w:t>
      </w:r>
      <w:r>
        <w:rPr>
          <w:lang w:val="en-US"/>
        </w:rPr>
        <w:t xml:space="preserve">all </w:t>
      </w:r>
      <w:r w:rsidR="00756BFD">
        <w:rPr>
          <w:lang w:val="en-US"/>
        </w:rPr>
        <w:t xml:space="preserve">three </w:t>
      </w:r>
      <w:r>
        <w:rPr>
          <w:lang w:val="en-US"/>
        </w:rPr>
        <w:t>performance classes: the W 100 small milling machine</w:t>
      </w:r>
      <w:r w:rsidR="00756BFD">
        <w:rPr>
          <w:lang w:val="en-US"/>
        </w:rPr>
        <w:t xml:space="preserve"> is specially adapted to the Latin American market and produced by </w:t>
      </w:r>
      <w:r w:rsidR="005C7BDB">
        <w:rPr>
          <w:lang w:val="en-US"/>
        </w:rPr>
        <w:t xml:space="preserve">Ciber </w:t>
      </w:r>
      <w:r w:rsidR="00756BFD">
        <w:rPr>
          <w:lang w:val="en-US"/>
        </w:rPr>
        <w:t xml:space="preserve">in Porto Alegre. </w:t>
      </w:r>
      <w:r w:rsidR="00C44668">
        <w:rPr>
          <w:lang w:val="en-US"/>
        </w:rPr>
        <w:t>The mano</w:t>
      </w:r>
      <w:r w:rsidR="006E570A">
        <w:rPr>
          <w:lang w:val="en-US"/>
        </w:rPr>
        <w:t xml:space="preserve">euvrable </w:t>
      </w:r>
      <w:r w:rsidR="00DC33D9">
        <w:rPr>
          <w:lang w:val="en-US"/>
        </w:rPr>
        <w:t xml:space="preserve">rear-loader </w:t>
      </w:r>
      <w:r w:rsidR="00C11F09" w:rsidRPr="00C11F09">
        <w:rPr>
          <w:lang w:val="en-US"/>
        </w:rPr>
        <w:t>offers a large variety of applications ranging from surface course milling jobs to complete pavement removal.</w:t>
      </w:r>
      <w:r w:rsidR="006E570A">
        <w:rPr>
          <w:lang w:val="en-US"/>
        </w:rPr>
        <w:t xml:space="preserve"> </w:t>
      </w:r>
      <w:r w:rsidR="00D934FB">
        <w:rPr>
          <w:lang w:val="en-US"/>
        </w:rPr>
        <w:t xml:space="preserve">Another exhibit, the </w:t>
      </w:r>
      <w:r w:rsidR="00C11F09" w:rsidRPr="00C11F09">
        <w:rPr>
          <w:lang w:val="en-US"/>
        </w:rPr>
        <w:t xml:space="preserve">1-m compact milling machine </w:t>
      </w:r>
      <w:r w:rsidR="006E570A">
        <w:rPr>
          <w:lang w:val="en-US"/>
        </w:rPr>
        <w:t>W 100 CF</w:t>
      </w:r>
      <w:r w:rsidR="00D934FB">
        <w:rPr>
          <w:lang w:val="en-US"/>
        </w:rPr>
        <w:t>,</w:t>
      </w:r>
      <w:r w:rsidR="006E570A">
        <w:rPr>
          <w:lang w:val="en-US"/>
        </w:rPr>
        <w:t xml:space="preserve"> </w:t>
      </w:r>
      <w:r w:rsidR="005C7BDB" w:rsidRPr="005C7BDB">
        <w:rPr>
          <w:lang w:val="en-US"/>
        </w:rPr>
        <w:t xml:space="preserve">will be shown for the first time on </w:t>
      </w:r>
      <w:r w:rsidR="00C11F09">
        <w:rPr>
          <w:lang w:val="en-US"/>
        </w:rPr>
        <w:t>a</w:t>
      </w:r>
      <w:r w:rsidR="005C7BDB" w:rsidRPr="005C7BDB">
        <w:rPr>
          <w:lang w:val="en-US"/>
        </w:rPr>
        <w:t xml:space="preserve"> Latin American </w:t>
      </w:r>
      <w:r w:rsidR="00C11F09">
        <w:rPr>
          <w:lang w:val="en-US"/>
        </w:rPr>
        <w:t>trade fair</w:t>
      </w:r>
      <w:r w:rsidR="005C7BDB" w:rsidRPr="005C7BDB">
        <w:rPr>
          <w:lang w:val="en-US"/>
        </w:rPr>
        <w:t xml:space="preserve">. </w:t>
      </w:r>
      <w:r w:rsidR="00C11F09" w:rsidRPr="00C11F09">
        <w:rPr>
          <w:lang w:val="en-US"/>
        </w:rPr>
        <w:t xml:space="preserve">The front loader </w:t>
      </w:r>
      <w:r w:rsidR="006E570A">
        <w:rPr>
          <w:lang w:val="en-US"/>
        </w:rPr>
        <w:t>impresses with high performance</w:t>
      </w:r>
      <w:r w:rsidR="007B0C58">
        <w:rPr>
          <w:lang w:val="en-US"/>
        </w:rPr>
        <w:t>.</w:t>
      </w:r>
      <w:r w:rsidR="006E570A">
        <w:rPr>
          <w:lang w:val="en-US"/>
        </w:rPr>
        <w:t xml:space="preserve"> </w:t>
      </w:r>
      <w:r w:rsidR="00D934FB">
        <w:rPr>
          <w:lang w:val="en-US"/>
        </w:rPr>
        <w:t>The f</w:t>
      </w:r>
      <w:r w:rsidR="00C11F09" w:rsidRPr="00C11F09">
        <w:rPr>
          <w:lang w:val="en-US"/>
        </w:rPr>
        <w:t>lexible adjustment of the extra-large slewing angle and speed of the front-loading conveyor ensures efficient material loading.</w:t>
      </w:r>
      <w:r w:rsidR="006E570A">
        <w:rPr>
          <w:lang w:val="en-US"/>
        </w:rPr>
        <w:t xml:space="preserve"> Third on the team is the easy-to-handle W 200</w:t>
      </w:r>
      <w:r w:rsidR="007B0C58">
        <w:rPr>
          <w:lang w:val="en-US"/>
        </w:rPr>
        <w:t>.</w:t>
      </w:r>
      <w:r w:rsidR="006E570A">
        <w:rPr>
          <w:lang w:val="en-US"/>
        </w:rPr>
        <w:t xml:space="preserve"> </w:t>
      </w:r>
      <w:r w:rsidR="007B0C58">
        <w:rPr>
          <w:lang w:val="en-US"/>
        </w:rPr>
        <w:t xml:space="preserve">Providing </w:t>
      </w:r>
      <w:r w:rsidR="006E570A">
        <w:rPr>
          <w:lang w:val="en-US"/>
        </w:rPr>
        <w:t>premium-quality milling results at an unbeatably low operating cost</w:t>
      </w:r>
      <w:r w:rsidR="007B0C58" w:rsidRPr="007B0C58">
        <w:rPr>
          <w:lang w:val="en-US"/>
        </w:rPr>
        <w:t xml:space="preserve"> the large milling machine</w:t>
      </w:r>
      <w:r w:rsidR="007B0C58">
        <w:rPr>
          <w:lang w:val="en-US"/>
        </w:rPr>
        <w:t xml:space="preserve"> is also easy to transport</w:t>
      </w:r>
      <w:r w:rsidR="006E570A">
        <w:rPr>
          <w:lang w:val="en-US"/>
        </w:rPr>
        <w:t>.</w:t>
      </w:r>
    </w:p>
    <w:p w:rsidR="001C3B37" w:rsidRDefault="001C3B37" w:rsidP="00F75B79">
      <w:pPr>
        <w:pStyle w:val="Text"/>
        <w:spacing w:line="276" w:lineRule="auto"/>
        <w:rPr>
          <w:lang w:val="en-US"/>
        </w:rPr>
      </w:pPr>
    </w:p>
    <w:p w:rsidR="002F2B31" w:rsidRDefault="002F2B31" w:rsidP="00F75B79">
      <w:pPr>
        <w:pStyle w:val="Text"/>
        <w:spacing w:line="276" w:lineRule="auto"/>
        <w:rPr>
          <w:lang w:val="en-US"/>
        </w:rPr>
      </w:pPr>
      <w:r>
        <w:rPr>
          <w:lang w:val="en-US"/>
        </w:rPr>
        <w:t xml:space="preserve">Additionally, Wirtgen will present its soil stabilizer and cold recycler WR 240. The all-rounder of the WR series is ideally suited to the powerful, large-scale stabilization of ground with insufficient bearing capacity with the help of additives such as cement, lime and water. In cold recycling mode, the WR 240 converts asphalt layers in need of rehabilitation to high-quality base courses – regardless of job site area and working depth. </w:t>
      </w:r>
      <w:r w:rsidR="004733BA" w:rsidRPr="004733BA">
        <w:rPr>
          <w:lang w:val="en-US"/>
        </w:rPr>
        <w:t>For its WR series, Wirtgen has developed a solution that is more than a match for even the most extreme requirements in both applications: the new DURAFORCE milling and mixing rotor. This development marks the end of unprofitable tool changing times, maximizing lucrative operating times instead.</w:t>
      </w:r>
    </w:p>
    <w:p w:rsidR="0030316D" w:rsidRPr="00601A7E" w:rsidRDefault="0030316D" w:rsidP="00F75B79">
      <w:pPr>
        <w:pStyle w:val="Text"/>
        <w:spacing w:line="276" w:lineRule="auto"/>
        <w:rPr>
          <w:lang w:val="en-US"/>
        </w:rPr>
      </w:pPr>
    </w:p>
    <w:p w:rsidR="00C44668" w:rsidRDefault="00C44668">
      <w:pPr>
        <w:rPr>
          <w:b/>
          <w:iCs/>
          <w:sz w:val="22"/>
          <w:lang w:val="en-GB"/>
        </w:rPr>
      </w:pPr>
      <w:r>
        <w:rPr>
          <w:b/>
          <w:iCs/>
          <w:lang w:val="en-GB"/>
        </w:rPr>
        <w:br w:type="page"/>
      </w:r>
    </w:p>
    <w:p w:rsidR="002E7FBD" w:rsidRPr="002E7FBD" w:rsidRDefault="002E7FBD" w:rsidP="002E7FBD">
      <w:pPr>
        <w:pStyle w:val="Text"/>
        <w:spacing w:line="276" w:lineRule="auto"/>
        <w:rPr>
          <w:lang w:val="en-GB"/>
        </w:rPr>
      </w:pPr>
      <w:r w:rsidRPr="002E7FBD">
        <w:rPr>
          <w:b/>
          <w:iCs/>
          <w:lang w:val="en-GB"/>
        </w:rPr>
        <w:lastRenderedPageBreak/>
        <w:t>Vögele</w:t>
      </w:r>
      <w:r w:rsidRPr="002E7FBD">
        <w:rPr>
          <w:iCs/>
          <w:lang w:val="en-GB"/>
        </w:rPr>
        <w:t xml:space="preserve"> showcase the </w:t>
      </w:r>
      <w:r w:rsidRPr="002E7FBD">
        <w:rPr>
          <w:lang w:val="en-GB"/>
        </w:rPr>
        <w:t>two tracked models SUPER 1300-3 and SUPER 1800-3. The SUPER 1300-3 from the Compact Class is an extremely compact paver whose small size makes it ideal for a variety of different applications. With a wide range of pave widths extending from 0.75m to 5m, the SUPER 1300-3 copes effortlessly with combined pedestrian and cycle paths, farm tracks, minor roads and public spaces. The paver is powered by a modern DEUTZ diesel engine rated at 74.4kW and combined with an AB 340 Extending Screed in TV version for superb compaction. Like all Vögele screeds it is equipped with an electrical heating system that sets new standards in terms of performance and energy efficiency.</w:t>
      </w:r>
    </w:p>
    <w:p w:rsidR="002E7FBD" w:rsidRPr="002E7FBD" w:rsidRDefault="002E7FBD" w:rsidP="002E7FBD">
      <w:pPr>
        <w:pStyle w:val="Text"/>
        <w:spacing w:line="276" w:lineRule="auto"/>
        <w:rPr>
          <w:lang w:val="en-GB"/>
        </w:rPr>
      </w:pPr>
    </w:p>
    <w:p w:rsidR="002E7FBD" w:rsidRPr="002E7FBD" w:rsidRDefault="002E7FBD" w:rsidP="002E7FBD">
      <w:pPr>
        <w:pStyle w:val="Text"/>
        <w:spacing w:line="276" w:lineRule="auto"/>
        <w:rPr>
          <w:lang w:val="en-GB"/>
        </w:rPr>
      </w:pPr>
      <w:r w:rsidRPr="002E7FBD">
        <w:rPr>
          <w:lang w:val="en-GB"/>
        </w:rPr>
        <w:t xml:space="preserve">The second model, the SUPER 1800-3 from the Universal Class, handles paving jobs on motorways, rural roads and public spaces equally as well as on tight roundabouts. It focuses, in particular, on environmental, economic and ergonomic factors. The innovative, environmentally friendly and economical asphalt paver is based on user-friendly, cutting-edge technology. The Vögele EcoPlus package, for instance, significantly reduces both fuel consumption and noise levels. In addition, the AutoSet Plus and PaveDock Assistant functions make working with the SUPER 1800-3 even easier. </w:t>
      </w:r>
    </w:p>
    <w:p w:rsidR="002E7FBD" w:rsidRPr="002E7FBD" w:rsidRDefault="002E7FBD" w:rsidP="002E7FBD">
      <w:pPr>
        <w:pStyle w:val="Text"/>
        <w:spacing w:line="276" w:lineRule="auto"/>
        <w:rPr>
          <w:lang w:val="en-GB"/>
        </w:rPr>
      </w:pPr>
    </w:p>
    <w:p w:rsidR="002E7FBD" w:rsidRPr="00603926" w:rsidRDefault="002E7FBD" w:rsidP="002E7FBD">
      <w:pPr>
        <w:pStyle w:val="Text"/>
        <w:spacing w:line="276" w:lineRule="auto"/>
        <w:rPr>
          <w:lang w:val="en-GB"/>
        </w:rPr>
      </w:pPr>
      <w:r w:rsidRPr="002E7FBD">
        <w:rPr>
          <w:lang w:val="en-GB"/>
        </w:rPr>
        <w:t>Both the SUPER 1800-3 and the SUPER 1300-3 are equipped with the user-friendly ErgoPlus 3 operating system. The colour screen has a high-contrast interface providing brilliant readability, even in poor lighting conditions. Self-explanatory language-neutral symbols allow the paver operator to work intuitively. What is more, the paver operator’s seat and the paver operator’s console on the paver platform, as well as the screed consoles, are easy to adjust to the paving crew’s needs. Side panelling provides effective protection from the wind and rain.</w:t>
      </w:r>
    </w:p>
    <w:p w:rsidR="009A0ED5" w:rsidRDefault="009A0ED5" w:rsidP="00F75B79">
      <w:pPr>
        <w:pStyle w:val="Text"/>
        <w:spacing w:line="276" w:lineRule="auto"/>
        <w:rPr>
          <w:rStyle w:val="Hervorhebung"/>
          <w:b w:val="0"/>
          <w:lang w:val="en-US"/>
        </w:rPr>
      </w:pPr>
    </w:p>
    <w:p w:rsidR="0043263A" w:rsidRDefault="007137F4" w:rsidP="00F75B79">
      <w:pPr>
        <w:pStyle w:val="Text"/>
        <w:spacing w:line="276" w:lineRule="auto"/>
        <w:rPr>
          <w:rFonts w:ascii="Verdana" w:eastAsia="Calibri" w:hAnsi="Verdana" w:cs="Times New Roman"/>
          <w:iCs/>
          <w:szCs w:val="22"/>
          <w:lang w:val="en-US"/>
        </w:rPr>
      </w:pPr>
      <w:r w:rsidRPr="007137F4">
        <w:rPr>
          <w:rFonts w:ascii="Verdana" w:eastAsia="Calibri" w:hAnsi="Verdana" w:cs="Times New Roman"/>
          <w:b/>
          <w:iCs/>
          <w:szCs w:val="22"/>
          <w:lang w:val="en-US"/>
        </w:rPr>
        <w:t>Hamm</w:t>
      </w:r>
      <w:r w:rsidRPr="007137F4">
        <w:rPr>
          <w:rFonts w:ascii="Verdana" w:eastAsia="Calibri" w:hAnsi="Verdana" w:cs="Times New Roman"/>
          <w:iCs/>
          <w:szCs w:val="22"/>
          <w:lang w:val="en-US"/>
        </w:rPr>
        <w:t>, leading manufacturer for compaction technology in South America and also worldwide, is presenting its compactor 3520 with an operating weight of 20 t as well as the 11-t-compactor 3411 – a versatile allrounder for earthworks. For asphalt construction, Hamm is presenting several articulated tandem rollers: two compact rollers from the series HD CompactLine, the vibration roller HD 10 VV and the combination roller HD 14 VT, and two combination rollers with an operating weight of 9 t, type HD 90 K and HD O90K with oscillation technology. Moreover, Hamm is showcasing the rubber wheeled roller GRW 280-12H in São Paulo. This roller can be used for both asphalt construction and earthworks.</w:t>
      </w:r>
    </w:p>
    <w:p w:rsidR="00697BDE" w:rsidRDefault="00697BDE" w:rsidP="00F75B79">
      <w:pPr>
        <w:pStyle w:val="Text"/>
        <w:spacing w:line="276" w:lineRule="auto"/>
        <w:rPr>
          <w:rFonts w:ascii="Verdana" w:eastAsia="Calibri" w:hAnsi="Verdana" w:cs="Times New Roman"/>
          <w:iCs/>
          <w:szCs w:val="22"/>
          <w:lang w:val="en-US"/>
        </w:rPr>
      </w:pPr>
    </w:p>
    <w:p w:rsidR="00697BDE" w:rsidRDefault="00697BDE" w:rsidP="00F75B79">
      <w:pPr>
        <w:pStyle w:val="Text"/>
        <w:spacing w:line="276" w:lineRule="auto"/>
        <w:rPr>
          <w:lang w:val="en-US"/>
        </w:rPr>
      </w:pPr>
      <w:r w:rsidRPr="00C44668">
        <w:rPr>
          <w:rFonts w:ascii="Verdana" w:eastAsia="Calibri" w:hAnsi="Verdana" w:cs="Times New Roman"/>
          <w:b/>
          <w:iCs/>
          <w:szCs w:val="22"/>
          <w:lang w:val="en-US"/>
        </w:rPr>
        <w:t>Ciber</w:t>
      </w:r>
      <w:r w:rsidRPr="00C44668">
        <w:rPr>
          <w:rFonts w:ascii="Verdana" w:eastAsia="Calibri" w:hAnsi="Verdana" w:cs="Times New Roman"/>
          <w:iCs/>
          <w:szCs w:val="22"/>
          <w:lang w:val="en-US"/>
        </w:rPr>
        <w:t xml:space="preserve"> will be rounding off the Wirtgen Group product range. New challenges in the paving business such as the desired production of sustainable asphalt mixes, more economical mixtures and mixtures with higher durability, have an impact on additives, projects and plants. This is why Ciber is going to show its most important innovations by presenting the new line of iNOVA Asphalt Plants featuring the latest technologies that are unique on the market.</w:t>
      </w:r>
    </w:p>
    <w:p w:rsidR="00D8377E" w:rsidRDefault="00D8377E">
      <w:pPr>
        <w:rPr>
          <w:sz w:val="22"/>
          <w:lang w:val="en-US"/>
        </w:rPr>
      </w:pPr>
      <w:r>
        <w:rPr>
          <w:lang w:val="en-US"/>
        </w:rPr>
        <w:br w:type="page"/>
      </w:r>
    </w:p>
    <w:p w:rsidR="0030316D" w:rsidRPr="00601A7E" w:rsidRDefault="008A0C96" w:rsidP="0030316D">
      <w:pPr>
        <w:pStyle w:val="HeadlineFotos"/>
        <w:rPr>
          <w:lang w:val="en-US"/>
        </w:rPr>
      </w:pPr>
      <w:r>
        <w:rPr>
          <w:rFonts w:eastAsia="Calibri" w:cs="Arial"/>
          <w:caps w:val="0"/>
          <w:szCs w:val="22"/>
          <w:lang w:val="en-US"/>
        </w:rPr>
        <w:lastRenderedPageBreak/>
        <w:t>Ph</w:t>
      </w:r>
      <w:r w:rsidR="008427F2" w:rsidRPr="00601A7E">
        <w:rPr>
          <w:rFonts w:eastAsia="Calibri" w:cs="Arial"/>
          <w:caps w:val="0"/>
          <w:szCs w:val="22"/>
          <w:lang w:val="en-US"/>
        </w:rPr>
        <w:t>otos</w:t>
      </w:r>
      <w:r w:rsidR="00D166AC" w:rsidRPr="00601A7E">
        <w:rPr>
          <w:lang w:val="en-US"/>
        </w:rPr>
        <w:t>:</w:t>
      </w:r>
    </w:p>
    <w:tbl>
      <w:tblPr>
        <w:tblStyle w:val="Basic"/>
        <w:tblW w:w="0" w:type="auto"/>
        <w:tblCellSpacing w:w="71" w:type="dxa"/>
        <w:tblLook w:val="04A0" w:firstRow="1" w:lastRow="0" w:firstColumn="1" w:lastColumn="0" w:noHBand="0" w:noVBand="1"/>
      </w:tblPr>
      <w:tblGrid>
        <w:gridCol w:w="4975"/>
        <w:gridCol w:w="4833"/>
      </w:tblGrid>
      <w:tr w:rsidR="00D166AC" w:rsidRPr="00E10298"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601A7E" w:rsidRDefault="0030316D" w:rsidP="00D166AC">
            <w:pPr>
              <w:rPr>
                <w:lang w:val="en-US"/>
              </w:rPr>
            </w:pPr>
            <w:r w:rsidRPr="00601A7E">
              <w:rPr>
                <w:b/>
                <w:noProof/>
                <w:lang w:eastAsia="de-DE"/>
              </w:rPr>
              <w:drawing>
                <wp:inline distT="0" distB="0" distL="0" distR="0" wp14:anchorId="638F372D" wp14:editId="0844B5F5">
                  <wp:extent cx="2770030" cy="1843612"/>
                  <wp:effectExtent l="0" t="0" r="0" b="444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770030" cy="1843612"/>
                          </a:xfrm>
                          <a:prstGeom prst="rect">
                            <a:avLst/>
                          </a:prstGeom>
                          <a:noFill/>
                          <a:ln>
                            <a:noFill/>
                          </a:ln>
                        </pic:spPr>
                      </pic:pic>
                    </a:graphicData>
                  </a:graphic>
                </wp:inline>
              </w:drawing>
            </w:r>
          </w:p>
        </w:tc>
        <w:tc>
          <w:tcPr>
            <w:tcW w:w="4832" w:type="dxa"/>
          </w:tcPr>
          <w:p w:rsidR="0030316D" w:rsidRPr="008A0C96" w:rsidRDefault="008D0E7F" w:rsidP="0030316D">
            <w:pPr>
              <w:pStyle w:val="berschrift3"/>
              <w:outlineLvl w:val="2"/>
              <w:rPr>
                <w:lang w:val="en-US"/>
              </w:rPr>
            </w:pPr>
            <w:r w:rsidRPr="008D0E7F">
              <w:rPr>
                <w:lang w:val="en-US"/>
              </w:rPr>
              <w:t>W_photo_W100CFi_00947_HI</w:t>
            </w:r>
          </w:p>
          <w:p w:rsidR="00D166AC" w:rsidRPr="00AA4379" w:rsidRDefault="001320A0" w:rsidP="001747E7">
            <w:pPr>
              <w:pStyle w:val="Text"/>
              <w:jc w:val="left"/>
              <w:rPr>
                <w:sz w:val="20"/>
                <w:lang w:val="en-US"/>
              </w:rPr>
            </w:pPr>
            <w:r w:rsidRPr="001320A0">
              <w:rPr>
                <w:sz w:val="20"/>
                <w:lang w:val="en-US"/>
              </w:rPr>
              <w:t xml:space="preserve">The </w:t>
            </w:r>
            <w:r>
              <w:rPr>
                <w:sz w:val="20"/>
                <w:lang w:val="en-US"/>
              </w:rPr>
              <w:t>W 100 CF</w:t>
            </w:r>
            <w:r w:rsidRPr="001320A0">
              <w:rPr>
                <w:sz w:val="20"/>
                <w:lang w:val="en-US"/>
              </w:rPr>
              <w:t xml:space="preserve"> in the compact class, with its 1-m working width and 0 - 330-mm working depth, masters every application, such as milling off pavement layers or milling tie-ins on road rehabilitation projects. With its modified machine weight and compact dimensions, </w:t>
            </w:r>
            <w:r w:rsidR="001747E7" w:rsidRPr="001747E7">
              <w:rPr>
                <w:sz w:val="20"/>
                <w:lang w:val="en-US"/>
              </w:rPr>
              <w:t>Wirtgen</w:t>
            </w:r>
            <w:r w:rsidR="001747E7">
              <w:rPr>
                <w:sz w:val="20"/>
                <w:lang w:val="en-US"/>
              </w:rPr>
              <w:t>’s</w:t>
            </w:r>
            <w:r w:rsidRPr="001320A0">
              <w:rPr>
                <w:sz w:val="20"/>
                <w:lang w:val="en-US"/>
              </w:rPr>
              <w:t xml:space="preserve"> </w:t>
            </w:r>
            <w:r w:rsidR="001747E7">
              <w:rPr>
                <w:sz w:val="20"/>
                <w:lang w:val="en-US"/>
              </w:rPr>
              <w:t xml:space="preserve">compact milling machine </w:t>
            </w:r>
            <w:r w:rsidRPr="001320A0">
              <w:rPr>
                <w:sz w:val="20"/>
                <w:lang w:val="en-US"/>
              </w:rPr>
              <w:t>can be easily transported without a special permit.</w:t>
            </w:r>
          </w:p>
        </w:tc>
      </w:tr>
    </w:tbl>
    <w:p w:rsidR="00D166AC" w:rsidRPr="00AA4379"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5010"/>
        <w:gridCol w:w="4798"/>
      </w:tblGrid>
      <w:tr w:rsidR="00A22FC4" w:rsidRPr="00E10298" w:rsidTr="00D8377E">
        <w:trPr>
          <w:cnfStyle w:val="100000000000" w:firstRow="1" w:lastRow="0" w:firstColumn="0" w:lastColumn="0" w:oddVBand="0" w:evenVBand="0" w:oddHBand="0" w:evenHBand="0" w:firstRowFirstColumn="0" w:firstRowLastColumn="0" w:lastRowFirstColumn="0" w:lastRowLastColumn="0"/>
          <w:tblCellSpacing w:w="71" w:type="dxa"/>
        </w:trPr>
        <w:tc>
          <w:tcPr>
            <w:tcW w:w="4797" w:type="dxa"/>
            <w:tcBorders>
              <w:right w:val="single" w:sz="4" w:space="0" w:color="auto"/>
            </w:tcBorders>
          </w:tcPr>
          <w:p w:rsidR="00A22FC4" w:rsidRPr="00601A7E" w:rsidRDefault="00A22FC4" w:rsidP="006B6D1A">
            <w:pPr>
              <w:rPr>
                <w:lang w:val="en-US"/>
              </w:rPr>
            </w:pPr>
            <w:r w:rsidRPr="00601A7E">
              <w:rPr>
                <w:b/>
                <w:noProof/>
                <w:lang w:eastAsia="de-DE"/>
              </w:rPr>
              <w:drawing>
                <wp:inline distT="0" distB="0" distL="0" distR="0" wp14:anchorId="14D7948F" wp14:editId="2D6AFEAD">
                  <wp:extent cx="2766060" cy="1844040"/>
                  <wp:effectExtent l="0" t="0" r="0" b="381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85" w:type="dxa"/>
          </w:tcPr>
          <w:p w:rsidR="00A22FC4" w:rsidRPr="00177555" w:rsidRDefault="00177555" w:rsidP="006B6D1A">
            <w:pPr>
              <w:pStyle w:val="berschrift3"/>
              <w:outlineLvl w:val="2"/>
              <w:rPr>
                <w:lang w:val="en-US"/>
              </w:rPr>
            </w:pPr>
            <w:r w:rsidRPr="00177555">
              <w:rPr>
                <w:lang w:val="en-US"/>
              </w:rPr>
              <w:t>VOEGELE_SUPER1300-3_SUPER1800-3</w:t>
            </w:r>
          </w:p>
          <w:p w:rsidR="00A22FC4" w:rsidRPr="00177555" w:rsidRDefault="00177555" w:rsidP="006B6D1A">
            <w:pPr>
              <w:pStyle w:val="Text"/>
              <w:jc w:val="left"/>
              <w:rPr>
                <w:sz w:val="20"/>
                <w:lang w:val="en-US"/>
              </w:rPr>
            </w:pPr>
            <w:r w:rsidRPr="00177555">
              <w:rPr>
                <w:sz w:val="20"/>
                <w:lang w:val="en-US"/>
              </w:rPr>
              <w:t>Vögele showcase the two tracked paver models SUPER 1300-3 and SUPER 1800-3 at this year’s M&amp;T Expo. The representatives from the Compact Class and the Universal Class are both equipped with the user-friendly ErgoPlus 3 operating system.</w:t>
            </w:r>
          </w:p>
        </w:tc>
      </w:tr>
    </w:tbl>
    <w:p w:rsidR="00A22FC4" w:rsidRPr="00177555" w:rsidRDefault="00A22FC4" w:rsidP="00A22FC4">
      <w:pPr>
        <w:pStyle w:val="Text"/>
        <w:rPr>
          <w:lang w:val="en-US"/>
        </w:rPr>
      </w:pPr>
    </w:p>
    <w:tbl>
      <w:tblPr>
        <w:tblStyle w:val="Basic"/>
        <w:tblW w:w="0" w:type="auto"/>
        <w:tblCellSpacing w:w="71" w:type="dxa"/>
        <w:tblLook w:val="04A0" w:firstRow="1" w:lastRow="0" w:firstColumn="1" w:lastColumn="0" w:noHBand="0" w:noVBand="1"/>
      </w:tblPr>
      <w:tblGrid>
        <w:gridCol w:w="5012"/>
        <w:gridCol w:w="4796"/>
      </w:tblGrid>
      <w:tr w:rsidR="00A22FC4" w:rsidRPr="00E10298" w:rsidTr="00C44668">
        <w:trPr>
          <w:cnfStyle w:val="100000000000" w:firstRow="1" w:lastRow="0" w:firstColumn="0" w:lastColumn="0" w:oddVBand="0" w:evenVBand="0" w:oddHBand="0" w:evenHBand="0" w:firstRowFirstColumn="0" w:firstRowLastColumn="0" w:lastRowFirstColumn="0" w:lastRowLastColumn="0"/>
          <w:tblCellSpacing w:w="71" w:type="dxa"/>
        </w:trPr>
        <w:tc>
          <w:tcPr>
            <w:tcW w:w="4799" w:type="dxa"/>
            <w:tcBorders>
              <w:right w:val="single" w:sz="4" w:space="0" w:color="auto"/>
            </w:tcBorders>
          </w:tcPr>
          <w:p w:rsidR="00A22FC4" w:rsidRPr="00601A7E" w:rsidRDefault="00A22FC4" w:rsidP="006B6D1A">
            <w:pPr>
              <w:rPr>
                <w:lang w:val="en-US"/>
              </w:rPr>
            </w:pPr>
            <w:r w:rsidRPr="00601A7E">
              <w:rPr>
                <w:b/>
                <w:noProof/>
                <w:lang w:eastAsia="de-DE"/>
              </w:rPr>
              <w:drawing>
                <wp:inline distT="0" distB="0" distL="0" distR="0" wp14:anchorId="50253239" wp14:editId="3E049956">
                  <wp:extent cx="2766060" cy="1844040"/>
                  <wp:effectExtent l="0" t="0" r="0" b="381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83" w:type="dxa"/>
          </w:tcPr>
          <w:p w:rsidR="00A22FC4" w:rsidRPr="007137F4" w:rsidRDefault="007137F4" w:rsidP="006B6D1A">
            <w:pPr>
              <w:pStyle w:val="berschrift3"/>
              <w:outlineLvl w:val="2"/>
              <w:rPr>
                <w:lang w:val="en-US"/>
              </w:rPr>
            </w:pPr>
            <w:r w:rsidRPr="007137F4">
              <w:rPr>
                <w:lang w:val="en-US"/>
              </w:rPr>
              <w:t>Composing HD10 3411 HD90K GRW28-12_final</w:t>
            </w:r>
          </w:p>
          <w:p w:rsidR="007137F4" w:rsidRPr="007137F4" w:rsidRDefault="007137F4" w:rsidP="007137F4">
            <w:pPr>
              <w:pStyle w:val="Text"/>
              <w:rPr>
                <w:sz w:val="20"/>
                <w:lang w:val="en-US"/>
              </w:rPr>
            </w:pPr>
            <w:r w:rsidRPr="007137F4">
              <w:rPr>
                <w:sz w:val="20"/>
                <w:lang w:val="en-US"/>
              </w:rPr>
              <w:t xml:space="preserve">The Hamm product portfolio currently comprises 63 compactors with operating weights between 5 t and 25 t. Moreover, with 88 tandem and combination rollers, Hamm is the manufacturer with the largest product range in this segment in the world. </w:t>
            </w:r>
          </w:p>
          <w:p w:rsidR="00A22FC4" w:rsidRPr="007137F4" w:rsidRDefault="007137F4" w:rsidP="007137F4">
            <w:pPr>
              <w:pStyle w:val="Text"/>
              <w:jc w:val="left"/>
              <w:rPr>
                <w:sz w:val="20"/>
                <w:lang w:val="en-US"/>
              </w:rPr>
            </w:pPr>
            <w:r w:rsidRPr="007137F4">
              <w:rPr>
                <w:sz w:val="20"/>
                <w:lang w:val="en-US"/>
              </w:rPr>
              <w:t>The picture shows (from left to right): HD CompactLine HD 10 VV, HD 90K, GRW 280 and Compactor 3411.</w:t>
            </w:r>
          </w:p>
        </w:tc>
      </w:tr>
    </w:tbl>
    <w:p w:rsidR="00C44668" w:rsidRDefault="00C44668" w:rsidP="00C44668">
      <w:pPr>
        <w:pStyle w:val="Text"/>
        <w:rPr>
          <w:lang w:val="en-US"/>
        </w:rPr>
      </w:pPr>
      <w:r>
        <w:rPr>
          <w:lang w:val="en-US"/>
        </w:rPr>
        <w:br w:type="page"/>
      </w:r>
    </w:p>
    <w:p w:rsidR="00C44668" w:rsidRPr="00601A7E" w:rsidRDefault="00C44668" w:rsidP="00C44668">
      <w:pPr>
        <w:pStyle w:val="HeadlineFotos"/>
        <w:rPr>
          <w:lang w:val="en-US"/>
        </w:rPr>
      </w:pPr>
      <w:r>
        <w:rPr>
          <w:rFonts w:eastAsia="Calibri" w:cs="Arial"/>
          <w:caps w:val="0"/>
          <w:szCs w:val="22"/>
          <w:lang w:val="en-US"/>
        </w:rPr>
        <w:t>Ph</w:t>
      </w:r>
      <w:r w:rsidRPr="00601A7E">
        <w:rPr>
          <w:rFonts w:eastAsia="Calibri" w:cs="Arial"/>
          <w:caps w:val="0"/>
          <w:szCs w:val="22"/>
          <w:lang w:val="en-US"/>
        </w:rPr>
        <w:t>otos</w:t>
      </w:r>
      <w:r w:rsidRPr="00601A7E">
        <w:rPr>
          <w:lang w:val="en-US"/>
        </w:rPr>
        <w:t>:</w:t>
      </w:r>
    </w:p>
    <w:tbl>
      <w:tblPr>
        <w:tblStyle w:val="Basic"/>
        <w:tblW w:w="0" w:type="auto"/>
        <w:tblCellSpacing w:w="71" w:type="dxa"/>
        <w:tblLook w:val="04A0" w:firstRow="1" w:lastRow="0" w:firstColumn="1" w:lastColumn="0" w:noHBand="0" w:noVBand="1"/>
      </w:tblPr>
      <w:tblGrid>
        <w:gridCol w:w="5020"/>
        <w:gridCol w:w="4788"/>
      </w:tblGrid>
      <w:tr w:rsidR="00D8377E" w:rsidRPr="00E10298" w:rsidTr="00C44668">
        <w:trPr>
          <w:cnfStyle w:val="100000000000" w:firstRow="1" w:lastRow="0" w:firstColumn="0" w:lastColumn="0" w:oddVBand="0" w:evenVBand="0" w:oddHBand="0" w:evenHBand="0" w:firstRowFirstColumn="0" w:firstRowLastColumn="0" w:lastRowFirstColumn="0" w:lastRowLastColumn="0"/>
          <w:tblCellSpacing w:w="71" w:type="dxa"/>
        </w:trPr>
        <w:tc>
          <w:tcPr>
            <w:tcW w:w="4807" w:type="dxa"/>
            <w:tcBorders>
              <w:right w:val="single" w:sz="4" w:space="0" w:color="auto"/>
            </w:tcBorders>
          </w:tcPr>
          <w:p w:rsidR="00D8377E" w:rsidRPr="00601A7E" w:rsidRDefault="00D8377E" w:rsidP="00DB3F40">
            <w:pPr>
              <w:rPr>
                <w:lang w:val="en-US"/>
              </w:rPr>
            </w:pPr>
            <w:r w:rsidRPr="00601A7E">
              <w:rPr>
                <w:b/>
                <w:noProof/>
                <w:lang w:eastAsia="de-DE"/>
              </w:rPr>
              <w:drawing>
                <wp:inline distT="0" distB="0" distL="0" distR="0" wp14:anchorId="734FD47C" wp14:editId="58978192">
                  <wp:extent cx="2803525" cy="1576982"/>
                  <wp:effectExtent l="0" t="0" r="0" b="444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03525" cy="1576982"/>
                          </a:xfrm>
                          <a:prstGeom prst="rect">
                            <a:avLst/>
                          </a:prstGeom>
                          <a:noFill/>
                          <a:ln>
                            <a:noFill/>
                          </a:ln>
                        </pic:spPr>
                      </pic:pic>
                    </a:graphicData>
                  </a:graphic>
                </wp:inline>
              </w:drawing>
            </w:r>
          </w:p>
        </w:tc>
        <w:tc>
          <w:tcPr>
            <w:tcW w:w="4575" w:type="dxa"/>
          </w:tcPr>
          <w:p w:rsidR="00D8377E" w:rsidRPr="00C44668" w:rsidRDefault="00D8377E" w:rsidP="00DB3F40">
            <w:pPr>
              <w:pStyle w:val="berschrift3"/>
              <w:outlineLvl w:val="2"/>
              <w:rPr>
                <w:lang w:val="en-US"/>
              </w:rPr>
            </w:pPr>
            <w:r w:rsidRPr="00C44668">
              <w:rPr>
                <w:lang w:val="en-US"/>
              </w:rPr>
              <w:t>Ciber</w:t>
            </w:r>
            <w:r w:rsidR="00C44668">
              <w:rPr>
                <w:lang w:val="en-US"/>
              </w:rPr>
              <w:t xml:space="preserve"> Inova plant</w:t>
            </w:r>
            <w:r w:rsidR="00960701">
              <w:rPr>
                <w:lang w:val="en-US"/>
              </w:rPr>
              <w:t>s</w:t>
            </w:r>
          </w:p>
          <w:p w:rsidR="00D8377E" w:rsidRPr="00C44668" w:rsidRDefault="00C44668" w:rsidP="00BE77C2">
            <w:pPr>
              <w:pStyle w:val="Text"/>
              <w:jc w:val="left"/>
              <w:rPr>
                <w:sz w:val="20"/>
                <w:lang w:val="en-US"/>
              </w:rPr>
            </w:pPr>
            <w:r w:rsidRPr="00C44668">
              <w:rPr>
                <w:sz w:val="20"/>
                <w:lang w:val="en-US"/>
              </w:rPr>
              <w:t xml:space="preserve">The Inova </w:t>
            </w:r>
            <w:r w:rsidR="00BE77C2">
              <w:rPr>
                <w:sz w:val="20"/>
                <w:lang w:val="en-US"/>
              </w:rPr>
              <w:t>line</w:t>
            </w:r>
            <w:r w:rsidRPr="00C44668">
              <w:rPr>
                <w:sz w:val="20"/>
                <w:lang w:val="en-US"/>
              </w:rPr>
              <w:t xml:space="preserve"> introduces five highlights which include high production capacity, efficiency in fuel consumption, maximum performance in special mixes, ease of operation and optimized maintenance</w:t>
            </w:r>
          </w:p>
        </w:tc>
      </w:tr>
    </w:tbl>
    <w:p w:rsidR="00D8377E" w:rsidRDefault="00D8377E" w:rsidP="00D8377E">
      <w:pPr>
        <w:pStyle w:val="Text"/>
        <w:rPr>
          <w:i/>
          <w:u w:val="single"/>
          <w:lang w:val="en-US"/>
        </w:rPr>
      </w:pPr>
    </w:p>
    <w:p w:rsidR="00D8377E" w:rsidRPr="000B3F72" w:rsidRDefault="00D8377E" w:rsidP="00D8377E">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D8377E" w:rsidRPr="002E7FBD" w:rsidRDefault="00D8377E">
      <w:pPr>
        <w:rPr>
          <w:sz w:val="22"/>
          <w:szCs w:val="22"/>
          <w:lang w:val="en-US"/>
        </w:rPr>
      </w:pPr>
    </w:p>
    <w:p w:rsidR="00D8377E" w:rsidRPr="002E7FBD" w:rsidRDefault="00D8377E">
      <w:pPr>
        <w:rPr>
          <w:sz w:val="22"/>
          <w:szCs w:val="22"/>
          <w:lang w:val="en-US"/>
        </w:rPr>
      </w:pPr>
    </w:p>
    <w:tbl>
      <w:tblPr>
        <w:tblStyle w:val="Basic"/>
        <w:tblW w:w="0" w:type="auto"/>
        <w:tblLook w:val="04A0" w:firstRow="1" w:lastRow="0" w:firstColumn="1" w:lastColumn="0" w:noHBand="0" w:noVBand="1"/>
      </w:tblPr>
      <w:tblGrid>
        <w:gridCol w:w="4779"/>
        <w:gridCol w:w="4745"/>
      </w:tblGrid>
      <w:tr w:rsidR="00D8377E" w:rsidTr="00DB3F40">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D8377E" w:rsidRPr="00B23868" w:rsidRDefault="00D8377E" w:rsidP="00DB3F40">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D8377E" w:rsidRPr="00B23868" w:rsidRDefault="00D8377E" w:rsidP="00DB3F40">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D8377E" w:rsidRPr="00564374" w:rsidRDefault="00D8377E" w:rsidP="00DB3F40">
            <w:pPr>
              <w:pStyle w:val="Text"/>
              <w:rPr>
                <w:lang w:val="en-US"/>
              </w:rPr>
            </w:pPr>
            <w:r w:rsidRPr="00564374">
              <w:rPr>
                <w:lang w:val="en-US"/>
              </w:rPr>
              <w:t xml:space="preserve">WIRTGEN </w:t>
            </w:r>
            <w:r>
              <w:rPr>
                <w:lang w:val="en-US"/>
              </w:rPr>
              <w:t>GROUP</w:t>
            </w:r>
          </w:p>
          <w:p w:rsidR="00D8377E" w:rsidRPr="00564374" w:rsidRDefault="00D8377E" w:rsidP="00DB3F40">
            <w:pPr>
              <w:pStyle w:val="Text"/>
              <w:rPr>
                <w:lang w:val="en-US"/>
              </w:rPr>
            </w:pPr>
            <w:r w:rsidRPr="00564374">
              <w:rPr>
                <w:lang w:val="en-US"/>
              </w:rPr>
              <w:t>Corporate Communications</w:t>
            </w:r>
          </w:p>
          <w:p w:rsidR="00D8377E" w:rsidRPr="00564374" w:rsidRDefault="00D8377E" w:rsidP="00DB3F40">
            <w:pPr>
              <w:pStyle w:val="Text"/>
              <w:rPr>
                <w:lang w:val="en-US"/>
              </w:rPr>
            </w:pPr>
            <w:r w:rsidRPr="00564374">
              <w:rPr>
                <w:lang w:val="en-US"/>
              </w:rPr>
              <w:t>Michaela Adams, Mario Linnemann</w:t>
            </w:r>
          </w:p>
          <w:p w:rsidR="00D8377E" w:rsidRPr="00960701" w:rsidRDefault="00D8377E" w:rsidP="00DB3F40">
            <w:pPr>
              <w:pStyle w:val="Text"/>
            </w:pPr>
            <w:r w:rsidRPr="00960701">
              <w:t>Reinhard-Wirtgen-Strasse 2</w:t>
            </w:r>
          </w:p>
          <w:p w:rsidR="00D8377E" w:rsidRPr="00960701" w:rsidRDefault="00D8377E" w:rsidP="00DB3F40">
            <w:pPr>
              <w:pStyle w:val="Text"/>
            </w:pPr>
            <w:r w:rsidRPr="00960701">
              <w:t>53578 Windhagen</w:t>
            </w:r>
          </w:p>
          <w:p w:rsidR="00D8377E" w:rsidRPr="00960701" w:rsidRDefault="00D8377E" w:rsidP="00DB3F40">
            <w:pPr>
              <w:pStyle w:val="Text"/>
            </w:pPr>
            <w:r w:rsidRPr="00960701">
              <w:t>Germany</w:t>
            </w:r>
          </w:p>
          <w:p w:rsidR="00D8377E" w:rsidRPr="00960701" w:rsidRDefault="00D8377E" w:rsidP="00DB3F40">
            <w:pPr>
              <w:pStyle w:val="Text"/>
            </w:pPr>
          </w:p>
          <w:p w:rsidR="00D8377E" w:rsidRPr="00960701" w:rsidRDefault="00D8377E" w:rsidP="00DB3F40">
            <w:pPr>
              <w:pStyle w:val="Text"/>
            </w:pPr>
            <w:r w:rsidRPr="00960701">
              <w:t>Phone:   +49 (0) 2645 131 – 4510</w:t>
            </w:r>
          </w:p>
          <w:p w:rsidR="00D8377E" w:rsidRPr="00960701" w:rsidRDefault="00D8377E" w:rsidP="00DB3F40">
            <w:pPr>
              <w:pStyle w:val="Text"/>
              <w:rPr>
                <w:lang w:val="pt-BR"/>
              </w:rPr>
            </w:pPr>
            <w:r w:rsidRPr="00960701">
              <w:rPr>
                <w:lang w:val="pt-BR"/>
              </w:rPr>
              <w:t>Fax:       +49 (0) 2645 131 – 499</w:t>
            </w:r>
          </w:p>
          <w:p w:rsidR="00D8377E" w:rsidRPr="00960701" w:rsidRDefault="00D8377E" w:rsidP="00DB3F40">
            <w:pPr>
              <w:pStyle w:val="Text"/>
              <w:rPr>
                <w:lang w:val="pt-BR"/>
              </w:rPr>
            </w:pPr>
            <w:r w:rsidRPr="00960701">
              <w:rPr>
                <w:lang w:val="pt-BR"/>
              </w:rPr>
              <w:t>E-mail:   presse@wirtgen.com</w:t>
            </w:r>
          </w:p>
          <w:p w:rsidR="00D8377E" w:rsidRPr="00D166AC" w:rsidRDefault="00D8377E" w:rsidP="00DB3F40">
            <w:pPr>
              <w:pStyle w:val="Text"/>
            </w:pPr>
            <w:r>
              <w:t>www.wirtgen-group.com</w:t>
            </w:r>
          </w:p>
        </w:tc>
        <w:tc>
          <w:tcPr>
            <w:tcW w:w="4745" w:type="dxa"/>
            <w:tcBorders>
              <w:left w:val="single" w:sz="48" w:space="0" w:color="FFFFFF" w:themeColor="background1"/>
            </w:tcBorders>
          </w:tcPr>
          <w:p w:rsidR="00D8377E" w:rsidRPr="0034191A" w:rsidRDefault="00D8377E" w:rsidP="00DB3F40">
            <w:pPr>
              <w:pStyle w:val="Text"/>
            </w:pPr>
          </w:p>
        </w:tc>
      </w:tr>
    </w:tbl>
    <w:p w:rsidR="00D166AC" w:rsidRPr="00601A7E" w:rsidRDefault="00D166AC" w:rsidP="00D166AC">
      <w:pPr>
        <w:pStyle w:val="Text"/>
        <w:rPr>
          <w:lang w:val="en-US"/>
        </w:rPr>
      </w:pPr>
    </w:p>
    <w:sectPr w:rsidR="00D166AC" w:rsidRPr="00601A7E"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FD8" w:rsidRDefault="00E27FD8" w:rsidP="00E55534">
      <w:r>
        <w:separator/>
      </w:r>
    </w:p>
  </w:endnote>
  <w:endnote w:type="continuationSeparator" w:id="0">
    <w:p w:rsidR="00E27FD8" w:rsidRDefault="00E27FD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10298">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1C465C18" wp14:editId="5247B35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7B86E9"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32E0D4E4" wp14:editId="7653F808">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6FA0BE"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FD8" w:rsidRDefault="00E27FD8" w:rsidP="00E55534">
      <w:r>
        <w:separator/>
      </w:r>
    </w:p>
  </w:footnote>
  <w:footnote w:type="continuationSeparator" w:id="0">
    <w:p w:rsidR="00E27FD8" w:rsidRDefault="00E27FD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3D874273" wp14:editId="090D1551">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55F7683E" wp14:editId="0F66E59F">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983C918" wp14:editId="4FC690BC">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44014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4A8E333D" wp14:editId="4C508765">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EF02B1"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48671E89" wp14:editId="370B3660">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4431DB17" wp14:editId="47AECF8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05pt;height:1500.05pt" o:bullet="t">
        <v:imagedata r:id="rId1" o:title="AZ_04a"/>
      </v:shape>
    </w:pict>
  </w:numPicBullet>
  <w:numPicBullet w:numPicBulletId="1">
    <w:pict>
      <v:shape id="_x0000_i103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FD8"/>
    <w:rsid w:val="000266C2"/>
    <w:rsid w:val="00042106"/>
    <w:rsid w:val="0005285B"/>
    <w:rsid w:val="00066D09"/>
    <w:rsid w:val="0009665C"/>
    <w:rsid w:val="00103205"/>
    <w:rsid w:val="0012026F"/>
    <w:rsid w:val="00132055"/>
    <w:rsid w:val="001320A0"/>
    <w:rsid w:val="00155BC8"/>
    <w:rsid w:val="001747E7"/>
    <w:rsid w:val="00177555"/>
    <w:rsid w:val="00177C69"/>
    <w:rsid w:val="001B16BB"/>
    <w:rsid w:val="001C3B37"/>
    <w:rsid w:val="00253A2E"/>
    <w:rsid w:val="00262491"/>
    <w:rsid w:val="002641CC"/>
    <w:rsid w:val="0029634D"/>
    <w:rsid w:val="002C40FD"/>
    <w:rsid w:val="002E765F"/>
    <w:rsid w:val="002E7FBD"/>
    <w:rsid w:val="002F108B"/>
    <w:rsid w:val="002F2B31"/>
    <w:rsid w:val="0030088C"/>
    <w:rsid w:val="0030316D"/>
    <w:rsid w:val="0034191A"/>
    <w:rsid w:val="00343CC7"/>
    <w:rsid w:val="00384A08"/>
    <w:rsid w:val="003A753A"/>
    <w:rsid w:val="003E1CB6"/>
    <w:rsid w:val="003E3CF6"/>
    <w:rsid w:val="003E759F"/>
    <w:rsid w:val="003E7853"/>
    <w:rsid w:val="00403373"/>
    <w:rsid w:val="00406C81"/>
    <w:rsid w:val="00412545"/>
    <w:rsid w:val="00427118"/>
    <w:rsid w:val="00430BB0"/>
    <w:rsid w:val="0043263A"/>
    <w:rsid w:val="004733BA"/>
    <w:rsid w:val="00496972"/>
    <w:rsid w:val="004A534C"/>
    <w:rsid w:val="004E6EF5"/>
    <w:rsid w:val="00506409"/>
    <w:rsid w:val="0051441C"/>
    <w:rsid w:val="0051793E"/>
    <w:rsid w:val="00530E32"/>
    <w:rsid w:val="00545E80"/>
    <w:rsid w:val="005711A3"/>
    <w:rsid w:val="00573B2B"/>
    <w:rsid w:val="005776E9"/>
    <w:rsid w:val="00594745"/>
    <w:rsid w:val="005A4F04"/>
    <w:rsid w:val="005B5793"/>
    <w:rsid w:val="005C7BDB"/>
    <w:rsid w:val="00601A7E"/>
    <w:rsid w:val="006330A2"/>
    <w:rsid w:val="00642EB6"/>
    <w:rsid w:val="00697BDE"/>
    <w:rsid w:val="006A5D75"/>
    <w:rsid w:val="006E570A"/>
    <w:rsid w:val="006F7602"/>
    <w:rsid w:val="007137F4"/>
    <w:rsid w:val="00722A17"/>
    <w:rsid w:val="00756BFD"/>
    <w:rsid w:val="00757B83"/>
    <w:rsid w:val="00791A69"/>
    <w:rsid w:val="00794830"/>
    <w:rsid w:val="00797CAA"/>
    <w:rsid w:val="007B0C58"/>
    <w:rsid w:val="007B39C2"/>
    <w:rsid w:val="007C2658"/>
    <w:rsid w:val="007E20D0"/>
    <w:rsid w:val="00820315"/>
    <w:rsid w:val="008427F2"/>
    <w:rsid w:val="00843B45"/>
    <w:rsid w:val="00863129"/>
    <w:rsid w:val="00864519"/>
    <w:rsid w:val="008A0C96"/>
    <w:rsid w:val="008A6315"/>
    <w:rsid w:val="008A6824"/>
    <w:rsid w:val="008C2DB2"/>
    <w:rsid w:val="008D0E7F"/>
    <w:rsid w:val="008D5587"/>
    <w:rsid w:val="008D770E"/>
    <w:rsid w:val="0090337E"/>
    <w:rsid w:val="00960701"/>
    <w:rsid w:val="009A0ED5"/>
    <w:rsid w:val="009C13EE"/>
    <w:rsid w:val="009C2378"/>
    <w:rsid w:val="009D016F"/>
    <w:rsid w:val="009E251D"/>
    <w:rsid w:val="009F3ABA"/>
    <w:rsid w:val="00A171F4"/>
    <w:rsid w:val="00A22FC4"/>
    <w:rsid w:val="00A24EFC"/>
    <w:rsid w:val="00A977CE"/>
    <w:rsid w:val="00AA4379"/>
    <w:rsid w:val="00AB549A"/>
    <w:rsid w:val="00AD131F"/>
    <w:rsid w:val="00AD6252"/>
    <w:rsid w:val="00AF3B3A"/>
    <w:rsid w:val="00AF6569"/>
    <w:rsid w:val="00B06265"/>
    <w:rsid w:val="00B072B7"/>
    <w:rsid w:val="00B90F78"/>
    <w:rsid w:val="00BD1058"/>
    <w:rsid w:val="00BD1CD7"/>
    <w:rsid w:val="00BE77C2"/>
    <w:rsid w:val="00BF56B2"/>
    <w:rsid w:val="00C11F09"/>
    <w:rsid w:val="00C44668"/>
    <w:rsid w:val="00C457C3"/>
    <w:rsid w:val="00C644CA"/>
    <w:rsid w:val="00C723ED"/>
    <w:rsid w:val="00C73005"/>
    <w:rsid w:val="00CF36C9"/>
    <w:rsid w:val="00D166AC"/>
    <w:rsid w:val="00D559D5"/>
    <w:rsid w:val="00D8377E"/>
    <w:rsid w:val="00D934FB"/>
    <w:rsid w:val="00DB4BB0"/>
    <w:rsid w:val="00DC33D9"/>
    <w:rsid w:val="00DE5632"/>
    <w:rsid w:val="00E10298"/>
    <w:rsid w:val="00E14608"/>
    <w:rsid w:val="00E21E67"/>
    <w:rsid w:val="00E27FD8"/>
    <w:rsid w:val="00E30EBF"/>
    <w:rsid w:val="00E52D70"/>
    <w:rsid w:val="00E55534"/>
    <w:rsid w:val="00E914D1"/>
    <w:rsid w:val="00EF4922"/>
    <w:rsid w:val="00F20920"/>
    <w:rsid w:val="00F56318"/>
    <w:rsid w:val="00F75B79"/>
    <w:rsid w:val="00F82525"/>
    <w:rsid w:val="00F97FEA"/>
    <w:rsid w:val="00FC34C9"/>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60CD0"/>
  <w15:docId w15:val="{6E9DC34F-E561-4732-9656-D67AF19FF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9CFD1-2989-4D3C-9032-DAAF94DAE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1006</Words>
  <Characters>6342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Richetti Stella</cp:lastModifiedBy>
  <cp:revision>5</cp:revision>
  <dcterms:created xsi:type="dcterms:W3CDTF">2018-03-27T13:45:00Z</dcterms:created>
  <dcterms:modified xsi:type="dcterms:W3CDTF">2018-10-23T11:42:00Z</dcterms:modified>
</cp:coreProperties>
</file>